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Sindaco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Accordi integrativi o sostitutivi del provvedimento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conclusione di accordi con i soggetti interessati al fine di determinare il contenuto discrezionale del provvedimento finale ai sensi delle norme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241/1990 - D.Lgs. 267/2000 - L. 15/2005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AMMINISTRATORI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 w:rsidR="004020A8" w:rsidRDefault="00C25801">
            <w:pPr>
              <w:jc w:val="both"/>
            </w:pPr>
            <w:r>
              <w:rPr>
                <w:rFonts w:ascii="Arial" w:hAnsi="Arial"/>
              </w:rPr>
              <w:t>Telefono: 0384 253410</w:t>
            </w:r>
          </w:p>
          <w:p w:rsidR="004020A8" w:rsidRDefault="00C25801">
            <w:pPr>
              <w:jc w:val="both"/>
            </w:pPr>
            <w:r>
              <w:rPr>
                <w:rFonts w:ascii="Arial" w:hAnsi="Arial"/>
              </w:rPr>
              <w:t>Fax: 0384 253829</w:t>
            </w:r>
          </w:p>
          <w:p w:rsidR="004020A8" w:rsidRDefault="00C25801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4020A8" w:rsidRDefault="00C2580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2580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Bovo Massimo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4020A8" w:rsidRDefault="00C25801">
            <w:pPr>
              <w:jc w:val="both"/>
            </w:pPr>
            <w:r>
              <w:rPr>
                <w:rFonts w:ascii="Arial" w:hAnsi="Arial"/>
              </w:rPr>
              <w:t>Telefono03</w:t>
            </w:r>
            <w:r>
              <w:rPr>
                <w:rFonts w:ascii="Arial" w:hAnsi="Arial"/>
              </w:rPr>
              <w:t>84 253410</w:t>
            </w:r>
          </w:p>
          <w:p w:rsidR="004020A8" w:rsidRDefault="00C25801">
            <w:pPr>
              <w:jc w:val="both"/>
            </w:pPr>
            <w:r>
              <w:rPr>
                <w:rFonts w:ascii="Arial" w:hAnsi="Arial"/>
              </w:rPr>
              <w:t>Fax0384 253829</w:t>
            </w:r>
          </w:p>
          <w:p w:rsidR="004020A8" w:rsidRDefault="00C25801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4020A8" w:rsidRDefault="00C2580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</w:t>
            </w:r>
            <w:r w:rsidRPr="007137E0">
              <w:rPr>
                <w:rFonts w:ascii="Arial" w:hAnsi="Arial"/>
              </w:rPr>
              <w:lastRenderedPageBreak/>
              <w:t>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Strumenti di tutela giurisdizionali: - ricorso al TAR entro 60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2580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020A8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25801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50D1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2026-06-06T20:24:00Z</dcterms:modified>
</cp:coreProperties>
</file>